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7369C" w14:textId="168C292D" w:rsidR="00D31DCC" w:rsidRPr="00442770" w:rsidRDefault="00D31DCC" w:rsidP="00D31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Udostępnianie danych jednostkowych z rejestru mieszkańców oraz rejestru PESE</w:t>
      </w:r>
      <w:r w:rsidR="0044277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L</w:t>
      </w:r>
    </w:p>
    <w:p w14:paraId="60E6CF5E" w14:textId="6C2DE58F" w:rsidR="00D31DCC" w:rsidRPr="00D31DCC" w:rsidRDefault="00D31DCC" w:rsidP="00D31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AE3B0B" w14:textId="77777777" w:rsidR="00D31DCC" w:rsidRPr="00D31DCC" w:rsidRDefault="00D31DCC" w:rsidP="00D31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DCC">
        <w:rPr>
          <w:rFonts w:ascii="Times New Roman" w:eastAsia="Times New Roman" w:hAnsi="Times New Roman" w:cs="Times New Roman"/>
          <w:sz w:val="16"/>
          <w:szCs w:val="16"/>
          <w:lang w:eastAsia="pl-PL"/>
        </w:rPr>
        <w:t> </w:t>
      </w:r>
    </w:p>
    <w:p w14:paraId="641BCC11" w14:textId="6D63A0DD" w:rsidR="00D31DCC" w:rsidRPr="00026C1A" w:rsidRDefault="00D31DCC" w:rsidP="00D31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26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NIEZBĘDNY FORMULARZ:</w:t>
      </w:r>
      <w:r w:rsidRPr="00026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5" w:history="1">
        <w:r w:rsidRPr="00026C1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Wniosek</w:t>
        </w:r>
      </w:hyperlink>
      <w:r w:rsidRPr="00026C1A">
        <w:rPr>
          <w:rFonts w:ascii="Times New Roman" w:eastAsia="Times New Roman" w:hAnsi="Times New Roman" w:cs="Times New Roman"/>
          <w:sz w:val="24"/>
          <w:szCs w:val="24"/>
          <w:lang w:eastAsia="pl-PL"/>
        </w:rPr>
        <w:t>  do pobrania także na </w:t>
      </w:r>
      <w:r w:rsidR="00026C1A" w:rsidRPr="00026C1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</w:t>
      </w:r>
      <w:r w:rsidRPr="00026C1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tanowisku </w:t>
      </w:r>
      <w:r w:rsidR="00442770" w:rsidRPr="00026C1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ewidencji ludności Urzędu Miejskiego Chociwel, pokój nr 13</w:t>
      </w:r>
      <w:r w:rsidR="00026C1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,</w:t>
      </w:r>
      <w:r w:rsidR="00442770" w:rsidRPr="00026C1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ul. Armii </w:t>
      </w:r>
      <w:r w:rsidR="00026C1A" w:rsidRPr="00026C1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K</w:t>
      </w:r>
      <w:r w:rsidR="00442770" w:rsidRPr="00026C1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rajowej 52, 73-120 Chociwel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6"/>
      </w:tblGrid>
      <w:tr w:rsidR="00D31DCC" w:rsidRPr="00D31DCC" w14:paraId="0F2123A2" w14:textId="77777777" w:rsidTr="00D31DC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70956D" w14:textId="77777777" w:rsidR="00D31DCC" w:rsidRPr="00D31DCC" w:rsidRDefault="00D31DCC" w:rsidP="00D31D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31D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  <w:lang w:eastAsia="pl-PL"/>
              </w:rPr>
              <w:t>Od dnia 1 maja 2019 r. podmioty publiczne, które nie posiadają decyzji administracyjnej, na podstawie której uzyskały dostęp do rejestru PESEL/ rejestrów mieszkańców za pomocą urządzeń teletransmisji danych, w danym roku kalendarzowym, będą mogły uzyskać maksymalnie 300 danych jednostkowych z rejestru PESEL albo 300 danych jednostkowych z poszczególnych lokalnych rejestrów mieszkańców, prowadzonych zgodnie z właściwością miejscową przez dany organ gminy.</w:t>
            </w:r>
          </w:p>
        </w:tc>
      </w:tr>
    </w:tbl>
    <w:p w14:paraId="0560B7B3" w14:textId="77777777" w:rsidR="00D31DCC" w:rsidRPr="00442770" w:rsidRDefault="00D31DCC" w:rsidP="00442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 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Wnioskodawca jest obowiązany wskazać podstawę prawną, z której wywodzi uprawnienie do żądania udostępnienia danych innej osoby, i załączyć dokumenty potwierdzające ten interes. Przykładowe sytuacje wskazujące  na posiadanie interesu prawnego to: dochodzenie wierzytelności, zobowiązanie sądu do wskazania danych osoby poszukiwanej, trwające postępowania sądowe.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Dowód wpłaty -</w:t>
      </w:r>
      <w:r w:rsidRPr="0044277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 31 zł</w:t>
      </w:r>
    </w:p>
    <w:p w14:paraId="6A740A31" w14:textId="77777777" w:rsidR="00D31DCC" w:rsidRPr="00442770" w:rsidRDefault="00D31DCC" w:rsidP="00442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OPŁATY: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Opłata za udostępnienie jednostkowych danych zgromadzonych w </w:t>
      </w:r>
      <w:r w:rsidRPr="004427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rejestrze mieszkańców oraz rejestrze PESEL wynosi 31 zł, zgodnie z rozporządzeniem Rady Ministrów 22 grudnia 2017 r. w sprawie opłat za udostępnianie danych z rejestru mieszkańców i rejestru PESEL (Dz. U. z 2017 r., poz. 2482).</w:t>
      </w:r>
    </w:p>
    <w:p w14:paraId="7A48ED9A" w14:textId="77777777" w:rsidR="00026C1A" w:rsidRDefault="00D31DCC" w:rsidP="00442770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SPOSÓB WNIESIENIA OPŁATY: 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>w kasie Urzędu Mi</w:t>
      </w:r>
      <w:r w:rsidR="00442770"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>ejskiego w Chociwlu</w:t>
      </w:r>
      <w:r w:rsidRPr="0044277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na bankowy rachunek Urzędu Miasta</w:t>
      </w:r>
      <w:r w:rsidR="00442770" w:rsidRPr="0044277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nr konta </w:t>
      </w:r>
      <w:r w:rsidR="00442770" w:rsidRPr="0044277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 xml:space="preserve"> 73937510415500029920000010</w:t>
      </w:r>
      <w:r w:rsidR="00442770" w:rsidRPr="00442770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.</w:t>
      </w:r>
    </w:p>
    <w:p w14:paraId="0654CBB3" w14:textId="453AC29D" w:rsidR="00442770" w:rsidRPr="00442770" w:rsidRDefault="00442770" w:rsidP="00442770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Opłatę należy wnieść równocześnie z wnioskiem</w:t>
      </w:r>
    </w:p>
    <w:p w14:paraId="2C2CF37A" w14:textId="77777777" w:rsidR="00D31DCC" w:rsidRPr="00442770" w:rsidRDefault="00D31DCC" w:rsidP="00442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ZAŁATWIENIA SPRAWY: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Niezwłocznie, nie później niż w terminie 1 miesiąca od dnia złożenia wniosku.</w:t>
      </w:r>
    </w:p>
    <w:p w14:paraId="538562A4" w14:textId="77777777" w:rsidR="00D31DCC" w:rsidRPr="00442770" w:rsidRDefault="00D31DCC" w:rsidP="00442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ZAŁATWIENIA SPRAWY: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udostępniane są w formie pisemnej</w:t>
      </w:r>
    </w:p>
    <w:p w14:paraId="3299A2C4" w14:textId="6237D4E1" w:rsidR="00D31DCC" w:rsidRPr="00442770" w:rsidRDefault="00D31DCC" w:rsidP="00442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SPRAWĘ PROWADZI: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6C1A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ludności UM Chociwel pokój nr 13.</w:t>
      </w:r>
    </w:p>
    <w:p w14:paraId="3EB2F04B" w14:textId="77777777" w:rsidR="007B492A" w:rsidRDefault="00D31DCC" w:rsidP="00442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7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Ustawa z dnia 24 września 2010 r. o ewidencji ludności (Dz. U. z 2018 r. poz. 1382 ze zm.).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Rozporządzenie Rady Ministrów z dnia 22 grudnia 2017 r. w sprawie opłat za udostępnienie danych z rejestrów mieszkańców oraz rejestru PESEL (Dz. U. z 2017 r., poz. 2482)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Rozporządzenie Ministra Cyfryzacji z dnia 2</w:t>
      </w:r>
      <w:r w:rsidR="007B492A">
        <w:rPr>
          <w:rFonts w:ascii="Times New Roman" w:eastAsia="Times New Roman" w:hAnsi="Times New Roman" w:cs="Times New Roman"/>
          <w:sz w:val="24"/>
          <w:szCs w:val="24"/>
          <w:lang w:eastAsia="pl-PL"/>
        </w:rPr>
        <w:t>6 czerwca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7B492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określenia wzorów wniosków o udostępnienie danych z rejestru mieszkańców i rejestru PESEL oraz trybu uzyskiwania zgody na udostępnienie danych po wykazaniu interesu faktycznego</w:t>
      </w:r>
    </w:p>
    <w:p w14:paraId="3FEAC323" w14:textId="1C13CD2D" w:rsidR="00D31DCC" w:rsidRPr="00442770" w:rsidRDefault="00D31DCC" w:rsidP="00442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 U. z 201</w:t>
      </w:r>
      <w:r w:rsidR="007B492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7B492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B492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42770">
        <w:rPr>
          <w:rFonts w:ascii="Times New Roman" w:eastAsia="Times New Roman" w:hAnsi="Times New Roman" w:cs="Times New Roman"/>
          <w:sz w:val="24"/>
          <w:szCs w:val="24"/>
          <w:lang w:eastAsia="pl-PL"/>
        </w:rPr>
        <w:t>2).</w:t>
      </w:r>
    </w:p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4E2FA7" w:rsidRPr="00FF6738" w14:paraId="0B119E53" w14:textId="77777777" w:rsidTr="00EF0E71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100781F7" w14:textId="77777777" w:rsidR="004E2FA7" w:rsidRPr="00FF6738" w:rsidRDefault="004E2FA7" w:rsidP="00EF0E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lastRenderedPageBreak/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>
              <w:rPr>
                <w:rFonts w:ascii="Arial" w:hAnsi="Arial" w:cs="Arial"/>
                <w:b/>
                <w:sz w:val="26"/>
                <w:szCs w:val="26"/>
              </w:rPr>
              <w:t>w związku z ustawą z dnia 24 września 2010 r. o 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4E2FA7" w:rsidRPr="00FF6738" w14:paraId="2C6FE646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3DF39578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44B9E2BA" w14:textId="77777777" w:rsidR="004E2FA7" w:rsidRDefault="004E2FA7" w:rsidP="00EF0E7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2A3BD403" w14:textId="77777777" w:rsidR="004E2FA7" w:rsidRPr="0043188E" w:rsidRDefault="004E2FA7" w:rsidP="004E2FA7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Burmistrz</w:t>
            </w:r>
            <w:r>
              <w:rPr>
                <w:rFonts w:ascii="Arial" w:hAnsi="Arial" w:cs="Arial"/>
                <w:sz w:val="18"/>
                <w:szCs w:val="18"/>
              </w:rPr>
              <w:t xml:space="preserve"> Chociwla ul. Armii Krajowej 52, 73-120 Chociwel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 – w zakresie rejestracji danych w rejestrze PESEL oraz prowadzenia i przetwarzania danych w rejestrze mieszkańców oraz przechowywanej przez Wójta/Burmistrza/Prezydenta miasta dokumentacji pisemnej; </w:t>
            </w:r>
          </w:p>
          <w:p w14:paraId="544133C8" w14:textId="77777777" w:rsidR="004E2FA7" w:rsidRPr="0043188E" w:rsidRDefault="004E2FA7" w:rsidP="004E2FA7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(00-060) przy ul. Królewskiej 27 – odpowiada za nadawanie numeru PESEL oraz utrzymanie i rozwój rejestru PESEL;</w:t>
            </w:r>
          </w:p>
          <w:p w14:paraId="646C5E70" w14:textId="77777777" w:rsidR="004E2FA7" w:rsidRPr="009D57A8" w:rsidRDefault="004E2FA7" w:rsidP="004E2FA7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 (02-591) przy ul Stefana Batorego 5 – odpowiada za kształtowanie jednolitych zasad postępowania w kraju w zakresie ewidencji ludności oraz zapewnia funkcjonowanie wydzielonej sieci umożliwiającej dostęp do rejestru PESEL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4E2FA7" w:rsidRPr="00FF6738" w14:paraId="47CC741A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5BE1E15F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038FE078" w14:textId="77777777" w:rsidR="004E2FA7" w:rsidRDefault="004E2FA7" w:rsidP="00EF0E71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Burmistrzem Chociwla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</w:p>
          <w:p w14:paraId="41A2FEBC" w14:textId="77777777" w:rsidR="004E2FA7" w:rsidRDefault="004E2FA7" w:rsidP="00EF0E71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25135368" w14:textId="77777777" w:rsidR="004E2FA7" w:rsidRDefault="004E2FA7" w:rsidP="00EF0E71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1737FD7" w14:textId="77777777" w:rsidR="004E2FA7" w:rsidRDefault="004E2FA7" w:rsidP="00EF0E71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76FC4ABF" w14:textId="77777777" w:rsidR="004E2FA7" w:rsidRPr="009D57A8" w:rsidRDefault="004E2FA7" w:rsidP="00EF0E71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poprzez adres mail </w:t>
            </w:r>
            <w:hyperlink r:id="rId7" w:history="1">
              <w:r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8" w:history="1">
              <w:r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pisemnie na adres siedziby administratora.</w:t>
            </w:r>
          </w:p>
        </w:tc>
      </w:tr>
      <w:tr w:rsidR="004E2FA7" w:rsidRPr="00FF6738" w14:paraId="1F5E4507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098EE6E2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4A3C32FC" w14:textId="77777777" w:rsidR="004E2FA7" w:rsidRPr="003B79E3" w:rsidRDefault="004E2FA7" w:rsidP="00EF0E7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 xml:space="preserve">Administrator –Burmistrz Chociwla  wyznaczył inspektora ochrony danych, z którym może się Pani / Pan skontaktować poprzez adres email: </w:t>
            </w:r>
            <w:hyperlink r:id="rId9" w:history="1">
              <w:r w:rsidRPr="003B79E3">
                <w:rPr>
                  <w:rStyle w:val="Hipercze"/>
                  <w:rFonts w:ascii="Arial" w:hAnsi="Arial" w:cs="Arial"/>
                  <w:b/>
                  <w:sz w:val="18"/>
                  <w:szCs w:val="18"/>
                </w:rPr>
                <w:t>bkaniuk@proinspektor.pl</w:t>
              </w:r>
            </w:hyperlink>
            <w:r w:rsidRPr="003B79E3">
              <w:rPr>
                <w:rFonts w:ascii="Arial" w:hAnsi="Arial" w:cs="Arial"/>
                <w:sz w:val="18"/>
                <w:szCs w:val="18"/>
              </w:rPr>
              <w:t xml:space="preserve"> lub pisemnie na adres siedziby administratora</w:t>
            </w:r>
          </w:p>
          <w:p w14:paraId="027CC0F2" w14:textId="77777777" w:rsidR="004E2FA7" w:rsidRPr="003B79E3" w:rsidRDefault="004E2FA7" w:rsidP="00EF0E7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702BDC3" w14:textId="77777777" w:rsidR="004E2FA7" w:rsidRPr="003B79E3" w:rsidRDefault="004E2FA7" w:rsidP="00EF0E7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 xml:space="preserve">Administrator – Minister Cyfryzacji wyznaczył inspektora ochrony danych,                  z którym może się Pani / Pan skontaktować poprzez email iod@mc.gov.pl,              lub pisemnie na adres siedziby administratora. </w:t>
            </w:r>
          </w:p>
          <w:p w14:paraId="0F369E03" w14:textId="77777777" w:rsidR="004E2FA7" w:rsidRPr="003B79E3" w:rsidRDefault="004E2FA7" w:rsidP="00EF0E7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3D589E17" w14:textId="77777777" w:rsidR="004E2FA7" w:rsidRPr="003B79E3" w:rsidRDefault="004E2FA7" w:rsidP="00EF0E7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 xml:space="preserve">Administrator – Minister Spraw Wewnętrznych i Administracji wyznaczył inspektora ochrony danych, z którym może się Pani / Pan skontaktować poprzez email </w:t>
            </w:r>
            <w:hyperlink r:id="rId10" w:history="1">
              <w:r w:rsidRPr="003B79E3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Pr="003B79E3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 </w:t>
            </w:r>
          </w:p>
          <w:p w14:paraId="0BB5AE1D" w14:textId="77777777" w:rsidR="004E2FA7" w:rsidRPr="003B79E3" w:rsidRDefault="004E2FA7" w:rsidP="00EF0E71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53E550EC" w14:textId="77777777" w:rsidR="004E2FA7" w:rsidRPr="003B79E3" w:rsidRDefault="004E2FA7" w:rsidP="00EF0E71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 we wszystkich sprawach dotyczących przetwarzania danych osobowych oraz korzystania z praw związanych z przetwarzaniem danych</w:t>
            </w:r>
            <w:r w:rsidRP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>, które pozostają                    w jego zakresie działania.</w:t>
            </w:r>
          </w:p>
        </w:tc>
      </w:tr>
      <w:tr w:rsidR="004E2FA7" w:rsidRPr="00FF6738" w14:paraId="6DCFB32A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7E8AE878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32053603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na podstawie art. 6 ust. 1 lit. c Rozporządzenia Parlamentu Europejskiego i Rady (UE) 2016/679 z dnia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przepisem szczególnym ustawy;</w:t>
            </w:r>
          </w:p>
          <w:p w14:paraId="0CF5D2A8" w14:textId="77777777" w:rsidR="004E2FA7" w:rsidRPr="0043188E" w:rsidRDefault="004E2FA7" w:rsidP="004E2FA7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Burmistrza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Chociwla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- w celu wprowadzenia Pani/Pana danych do rejestru PESEL, udostępniania z niego Pani/Pana danych oraz prowadzenia rejestru mieszkańców – na podstawie art. 6a, art. 10, art. 11 oraz art. 50 ust. 1 pkt 2 ustawy o ewidencji ludności</w:t>
            </w:r>
          </w:p>
          <w:p w14:paraId="4D9F2809" w14:textId="77777777" w:rsidR="004E2FA7" w:rsidRPr="003C785B" w:rsidRDefault="004E2FA7" w:rsidP="004E2FA7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przez Ministra Cyfryzacji i Ministra Spraw Wewnętrznych i Administracji – w celu prowadzenia ewidencji ludności na terenie Rzeczypospolitej Polskiej na podstawie danych identyfikujących tożsamość oraz status administracyjnoprawny osób fizycznych wprowadzanych do rejestru PESEL – na podstawie art. 2, art. 5 ust. 3 i 4 oraz art. 6 ust. 2 ustawy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4E2FA7" w:rsidRPr="00FF6738" w14:paraId="63665D44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5419408D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7CE4972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6FE48DA7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14:paraId="2E1B2772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 w zakresie wniosków o udostępnienie danych złożonych przed 1 lipca 2019 r.</w:t>
            </w:r>
          </w:p>
          <w:p w14:paraId="62C509EB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14:paraId="3C1A5D7B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 świadczący usługi w zakresie utrzymania i serwisu systemu obsługującego rejestr mieszkańców (dane podmiotu do uzupełnienia przez organ gminy)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5A80FABE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1203AAB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 osobowe udostępnia się podmiotom:</w:t>
            </w:r>
          </w:p>
          <w:p w14:paraId="6C777E52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służbom; organom administracji publicznej; sądom i prokuraturze; komornikom sądowym; państwowym i samorządowym jednostkom organizacyjnym oraz innym podmiotom – w zakresie niezbędnym do realizacji zadań publicznych; </w:t>
            </w:r>
          </w:p>
          <w:p w14:paraId="3F360594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prawny;</w:t>
            </w:r>
          </w:p>
          <w:p w14:paraId="1680C6ED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faktyczny w otrzymaniu danych, pod warunkiem uzyskania zgody Pani /Pana zgody;</w:t>
            </w:r>
          </w:p>
          <w:p w14:paraId="655C2280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dotyczą;</w:t>
            </w:r>
          </w:p>
          <w:p w14:paraId="1AA46F61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przez:</w:t>
            </w:r>
          </w:p>
          <w:p w14:paraId="31519EC7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Burmistrza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Chociwla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 w trybie indywidualnych zapytań oraz zapewnienia do danych dostępu online - podmiotom wskazanym powyżej w pkt 1-4, z rejestru PESEL w trybie indywidualnych zapytań podmiotom wskazanym w pkt 1-3;</w:t>
            </w:r>
          </w:p>
          <w:p w14:paraId="2344F729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Ministra Cyfryzacji – z rejestru PESEL w trybie zapewnienia do danych dostępu online - podmiotom wskazanym powyżej w pkt 1 oraz w trybie indywidualnych zapytań podmiotom wskazanym w pkt 4;</w:t>
            </w:r>
          </w:p>
          <w:p w14:paraId="27CAA295" w14:textId="77777777" w:rsidR="004E2FA7" w:rsidRPr="0043188E" w:rsidRDefault="004E2FA7" w:rsidP="004E2FA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- z rejestru PESEL,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zakresie wniosków o udostepnienie danych złożonych przed 1 lipca 2019 r., w imieniu Ministra dane udostępnia podmiotom wskazanym powyżej w pkt 1-3 w trybie indywidualnych zapytań Centrum Personalizacji Dokumentów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23CBFAEF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Burmistrz miasta udostępnia także stronom postępowań administracyjnych prowadzonych na podstawie ustawy o ewidencji ludności i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Kodeksu postępowania administracyjnego, których jest Pan/Pani stroną lub uczestnikiem w trybie udostępnienia akt tych postępowań.</w:t>
            </w:r>
          </w:p>
        </w:tc>
      </w:tr>
      <w:tr w:rsidR="004E2FA7" w:rsidRPr="00FF6738" w14:paraId="77BC7E1F" w14:textId="77777777" w:rsidTr="00EF0E71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914ED9D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62ECA029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dane osobowe zgromadzone w rejestrze mieszkańców oraz w rejestrze PESEL przetwarzane są bezterminowo. </w:t>
            </w:r>
          </w:p>
          <w:p w14:paraId="2AC935F7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427FBE2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Dane zgromadzone w formie pisemnej są przetwarzane zgodnie z klasyfikacją wynikająca z jednolitego rzeczowego wykazu akt organów gminy i związków międzygminnych oraz urzędów obsługujących te organy i związki (rozporządzenie Prezesa Rady Ministrów z dnia 18 stycznia 2011r. </w:t>
            </w:r>
            <w:hyperlink r:id="rId11" w:history="1">
              <w:r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0CF6B498" w14:textId="77777777" w:rsidR="004E2FA7" w:rsidRPr="0043188E" w:rsidRDefault="004E2FA7" w:rsidP="004E2FA7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ludności po 50 latach jest oceniana pod kątem możliwości zniszczenia natomiast dotycząca aktualizacji danych w ewidencji ludności niszczona jest po 5 latach;</w:t>
            </w:r>
          </w:p>
          <w:p w14:paraId="6F7AD421" w14:textId="77777777" w:rsidR="004E2FA7" w:rsidRPr="0043188E" w:rsidRDefault="004E2FA7" w:rsidP="004E2FA7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 niszczona jest po 10 latach;</w:t>
            </w:r>
          </w:p>
          <w:p w14:paraId="5628D692" w14:textId="77777777" w:rsidR="004E2FA7" w:rsidRPr="0043188E" w:rsidRDefault="004E2FA7" w:rsidP="004E2FA7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związanych z udostępnianiem danych i wydawaniem zaświadczeń z ewidencji ludności niszczona jest po 5 latach.</w:t>
            </w:r>
          </w:p>
        </w:tc>
      </w:tr>
      <w:tr w:rsidR="004E2FA7" w:rsidRPr="00FF6738" w14:paraId="7F9C4E2F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153F585C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3A2D86E2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sprostowania, a także danych osób, nad którymi sprawowana jest prawna opieka, np. danych dzieci.</w:t>
            </w:r>
          </w:p>
        </w:tc>
      </w:tr>
      <w:tr w:rsidR="004E2FA7" w:rsidRPr="00FF6738" w14:paraId="5510B330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2A706938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358164D5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 - Prezesa Urzędu Ochrony Danych Osobowych</w:t>
            </w:r>
          </w:p>
          <w:p w14:paraId="400610E7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14:paraId="43C3395F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2" w:history="1">
              <w:r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14:paraId="337CC7FB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3" w:history="1">
              <w:r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4E2FA7" w:rsidRPr="00FF6738" w14:paraId="1A5A1B94" w14:textId="77777777" w:rsidTr="00EF0E71">
        <w:tc>
          <w:tcPr>
            <w:tcW w:w="1930" w:type="dxa"/>
            <w:shd w:val="clear" w:color="auto" w:fill="D9D9D9" w:themeFill="background1" w:themeFillShade="D9"/>
          </w:tcPr>
          <w:p w14:paraId="7CB70B74" w14:textId="77777777" w:rsidR="004E2FA7" w:rsidRPr="002F6592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153F6B3D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14:paraId="3D01ADA5" w14:textId="77777777" w:rsidR="004E2FA7" w:rsidRPr="0043188E" w:rsidRDefault="004E2FA7" w:rsidP="004E2FA7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 sporządzający akt urodzenia, małżeństwa i zgonu oraz wprowadzający do tych aktów zmiany, a także wydający decyzję o zmianie imienia lub nazwiska,</w:t>
            </w:r>
          </w:p>
          <w:p w14:paraId="046F6C69" w14:textId="77777777" w:rsidR="004E2FA7" w:rsidRPr="0043188E" w:rsidRDefault="004E2FA7" w:rsidP="004E2FA7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 dokonujący rejestracji obowiązku meldunkowego,</w:t>
            </w:r>
          </w:p>
          <w:p w14:paraId="419EA6FA" w14:textId="77777777" w:rsidR="004E2FA7" w:rsidRPr="0043188E" w:rsidRDefault="004E2FA7" w:rsidP="004E2FA7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 wydający lub unieważniający dowód osobisty,</w:t>
            </w:r>
          </w:p>
          <w:p w14:paraId="7E788C73" w14:textId="77777777" w:rsidR="004E2FA7" w:rsidRPr="0043188E" w:rsidRDefault="004E2FA7" w:rsidP="004E2FA7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 lub konsul RP wydający lub unieważniający paszport,</w:t>
            </w:r>
          </w:p>
          <w:p w14:paraId="71B10A7D" w14:textId="77777777" w:rsidR="004E2FA7" w:rsidRPr="0043188E" w:rsidRDefault="004E2FA7" w:rsidP="004E2FA7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 lub minister właściwy do spraw wewnętrznych dokonujący zmian w zakresie nabycia lub utraty obywatelstwa polskiego.</w:t>
            </w:r>
          </w:p>
          <w:p w14:paraId="2FEC6136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4E2FA7" w:rsidRPr="00FF6738" w14:paraId="558B98CA" w14:textId="77777777" w:rsidTr="00EF0E71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0DE0B0C5" w14:textId="77777777" w:rsidR="004E2FA7" w:rsidRPr="00FF6738" w:rsidRDefault="004E2FA7" w:rsidP="00EF0E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7FEA2B49" w14:textId="77777777" w:rsidR="004E2FA7" w:rsidRPr="0043188E" w:rsidRDefault="004E2FA7" w:rsidP="00EF0E71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Obowiązek podania danych osobowych wynika z ustawy o ewidencji ludności (art. 8 i 10 ustawy). W przypadku działania na wniosek odmowa podania danych przez ich posiadacza skutkuje nie zrealizowaniem żądania nadania lub zmiany numeru PESEL, zameldowania, wymeldowania, rejestracji wyjazdu, powrotu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członkami ich rodzin zagrożone jest karą grzywny.</w:t>
            </w:r>
          </w:p>
        </w:tc>
      </w:tr>
    </w:tbl>
    <w:p w14:paraId="67714E3A" w14:textId="77777777" w:rsidR="004E2FA7" w:rsidRDefault="004E2FA7" w:rsidP="004E2FA7"/>
    <w:p w14:paraId="344E0FE9" w14:textId="77777777" w:rsidR="00C47538" w:rsidRPr="00026C1A" w:rsidRDefault="00C47538" w:rsidP="00026C1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47538" w:rsidRPr="00026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538"/>
    <w:rsid w:val="00026C1A"/>
    <w:rsid w:val="00442770"/>
    <w:rsid w:val="004E2FA7"/>
    <w:rsid w:val="007B492A"/>
    <w:rsid w:val="00C47538"/>
    <w:rsid w:val="00D3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F28C4"/>
  <w15:chartTrackingRefBased/>
  <w15:docId w15:val="{8221C36D-0541-4A87-90AF-70EB1C55D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6C1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E2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2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mswia/formularz-kontaktowy" TargetMode="External"/><Relationship Id="rId13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mswia.gov.pl" TargetMode="External"/><Relationship Id="rId12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11" Type="http://schemas.openxmlformats.org/officeDocument/2006/relationships/hyperlink" Target="http://sip.legalis.pl/document-view.seam?documentId=mfrxilrrgyydimztgm3ds" TargetMode="External"/><Relationship Id="rId5" Type="http://schemas.openxmlformats.org/officeDocument/2006/relationships/hyperlink" Target="http://bip.ump.pl/dane/wnioski/rel-04-01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iod@mswi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kaniuk@proinspektor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1673</Words>
  <Characters>10041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USC</cp:lastModifiedBy>
  <cp:revision>6</cp:revision>
  <dcterms:created xsi:type="dcterms:W3CDTF">2019-07-01T13:11:00Z</dcterms:created>
  <dcterms:modified xsi:type="dcterms:W3CDTF">2019-07-02T11:10:00Z</dcterms:modified>
</cp:coreProperties>
</file>