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FF5" w:rsidRDefault="00635FF5" w:rsidP="00635FF5">
      <w:pPr>
        <w:shd w:val="clear" w:color="auto" w:fill="FFFFFF"/>
        <w:spacing w:after="225" w:line="240" w:lineRule="auto"/>
        <w:ind w:left="45"/>
        <w:outlineLvl w:val="1"/>
        <w:rPr>
          <w:rFonts w:ascii="inherit" w:eastAsia="Times New Roman" w:hAnsi="inherit" w:cs="Arial"/>
          <w:b/>
          <w:color w:val="333333"/>
          <w:sz w:val="36"/>
          <w:szCs w:val="36"/>
          <w:lang w:eastAsia="pl-PL"/>
        </w:rPr>
      </w:pPr>
      <w:r w:rsidRPr="00635FF5">
        <w:rPr>
          <w:rFonts w:ascii="inherit" w:eastAsia="Times New Roman" w:hAnsi="inherit" w:cs="Arial"/>
          <w:b/>
          <w:color w:val="333333"/>
          <w:sz w:val="36"/>
          <w:szCs w:val="36"/>
          <w:lang w:eastAsia="pl-PL"/>
        </w:rPr>
        <w:t>Zameldowanie na pobyt stały</w:t>
      </w:r>
    </w:p>
    <w:p w:rsidR="00635FF5" w:rsidRPr="007C630E" w:rsidRDefault="00635FF5" w:rsidP="00635FF5">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Urząd Miejski w Chociwlu</w:t>
      </w:r>
    </w:p>
    <w:p w:rsidR="00635FF5" w:rsidRPr="007C630E" w:rsidRDefault="00635FF5" w:rsidP="00635FF5">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635FF5" w:rsidRPr="007C630E" w:rsidRDefault="00635FF5" w:rsidP="00635FF5">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Tel 915622001 wew113</w:t>
      </w:r>
    </w:p>
    <w:p w:rsidR="00635FF5" w:rsidRPr="007C630E" w:rsidRDefault="00635FF5" w:rsidP="00635FF5">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113</w:t>
      </w:r>
    </w:p>
    <w:p w:rsidR="00635FF5" w:rsidRDefault="00635FF5" w:rsidP="00635FF5">
      <w:pPr>
        <w:shd w:val="clear" w:color="auto" w:fill="FFFFFF"/>
        <w:spacing w:after="225" w:line="240" w:lineRule="auto"/>
        <w:ind w:left="45"/>
        <w:outlineLvl w:val="1"/>
        <w:rPr>
          <w:rFonts w:ascii="Arial" w:eastAsia="Times New Roman" w:hAnsi="Arial" w:cs="Arial"/>
          <w:b/>
          <w:bCs/>
          <w:color w:val="333333"/>
          <w:sz w:val="26"/>
          <w:szCs w:val="26"/>
          <w:lang w:eastAsia="pl-PL"/>
        </w:rPr>
      </w:pPr>
    </w:p>
    <w:p w:rsidR="00635FF5" w:rsidRPr="00635FF5" w:rsidRDefault="00635FF5" w:rsidP="00635FF5">
      <w:pPr>
        <w:shd w:val="clear" w:color="auto" w:fill="FFFFFF"/>
        <w:spacing w:after="150" w:line="240" w:lineRule="auto"/>
        <w:jc w:val="both"/>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Wymagane dokumenty:</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wypełniony druk meldunkowy „zgłoszenie pobytu stałego”, na którym właściciel lokalu lub inny podmiot dysponujący tytułem prawnym do lokalu potwierdził fakt pobytu osoby zgłaszającej zameldowanie</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dokument potwierdzający tytuł prawny do lokalu w oryginale. Dokumentem potwierdzającym tytuł prawny do lokalu może być umowa cywilno-prawna, wypis z księgi wieczystej, decyzja administracyjna lub orzeczenie sądu</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dowód osobisty lub paszport</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odpis skrócony aktu urodzenia dziecka w przypadku pierwszego zameldowania na terytorium Rzeczypospolitej Polskiej</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pełnomocnictwo (w przypadku osoby upoważnionej)</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cudzoziemiec przedstawia kartę pobytu wydaną w związku z udzieleniem zezwolenia na pobyt stały, zezwolenia na pobyt rezydenta długoterminowego Unii Europejskiej, zgody na pobyt ze względów humanitarnych, ochrony uzupełniającej, albo nadaniem statusu uchodźcy w Rzeczypospolitej Polskiej, dokument „zgoda na pobyt tolerowany” albo zezwolenie na pobyt stały, zezwolenie na pobyt rezydenta długoterminowego Unii Europejskiej, decyzję o nadaniu statusu uchodźcy w Rzeczypospolitej Polskiej, udzieleniu w Rzeczypospolitej Polskiej ochrony uzupełniającej, zgody na pobyt ze względów humanitarnych albo zgody na pobyt tolerowany</w:t>
      </w:r>
    </w:p>
    <w:p w:rsidR="00635FF5" w:rsidRPr="00635FF5" w:rsidRDefault="00635FF5" w:rsidP="00635FF5">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 xml:space="preserve">obywatel państwa członkowskiego Unii Europejskiej, Europejskiego Porozumienia o Wolnym Handlu - strony umowy o Europejskim </w:t>
      </w:r>
      <w:proofErr w:type="spellStart"/>
      <w:r w:rsidRPr="00635FF5">
        <w:rPr>
          <w:rFonts w:ascii="Arial" w:eastAsia="Times New Roman" w:hAnsi="Arial" w:cs="Arial"/>
          <w:color w:val="333333"/>
          <w:sz w:val="21"/>
          <w:szCs w:val="21"/>
          <w:lang w:eastAsia="pl-PL"/>
        </w:rPr>
        <w:t>Obszrze</w:t>
      </w:r>
      <w:proofErr w:type="spellEnd"/>
      <w:r w:rsidRPr="00635FF5">
        <w:rPr>
          <w:rFonts w:ascii="Arial" w:eastAsia="Times New Roman" w:hAnsi="Arial" w:cs="Arial"/>
          <w:color w:val="333333"/>
          <w:sz w:val="21"/>
          <w:szCs w:val="21"/>
          <w:lang w:eastAsia="pl-PL"/>
        </w:rPr>
        <w:t xml:space="preserve"> Gospodarczym lub obywatel Konfederacji Szwajcarskiej przedstawia ważny dokument podróży lub inny dokument potwierdzający jego tożsamość i obywatelstwo, a członek jego rodziny niebędący obywatelem państwa członkowskiego Unii Europejskiej – ważny dokument podróży oraz ważną kartę stałego pobytu </w:t>
      </w:r>
      <w:r w:rsidRPr="00635FF5">
        <w:rPr>
          <w:rFonts w:ascii="Arial" w:eastAsia="Times New Roman" w:hAnsi="Arial" w:cs="Arial"/>
          <w:color w:val="333333"/>
          <w:sz w:val="21"/>
          <w:szCs w:val="21"/>
          <w:lang w:eastAsia="pl-PL"/>
        </w:rPr>
        <w:lastRenderedPageBreak/>
        <w:t>członka rodziny obywatela Unii Europejskiej albo ważną kartę pobytu członka rodziny obywatela Unii Europejskiej, a gdy brak takiej możliwości - inny dokument potwierdzający, że jest on członkiem rodziny obywatela Unii Europejskiej.</w:t>
      </w:r>
    </w:p>
    <w:p w:rsidR="00635FF5" w:rsidRDefault="00635FF5" w:rsidP="00635FF5">
      <w:pPr>
        <w:shd w:val="clear" w:color="auto" w:fill="FFFFFF"/>
        <w:spacing w:after="225" w:line="240" w:lineRule="auto"/>
        <w:ind w:left="45"/>
        <w:outlineLvl w:val="1"/>
        <w:rPr>
          <w:rFonts w:ascii="Arial" w:eastAsia="Times New Roman" w:hAnsi="Arial" w:cs="Arial"/>
          <w:b/>
          <w:bCs/>
          <w:color w:val="333333"/>
          <w:sz w:val="26"/>
          <w:szCs w:val="26"/>
          <w:lang w:eastAsia="pl-PL"/>
        </w:rPr>
      </w:pPr>
    </w:p>
    <w:p w:rsidR="00635FF5" w:rsidRPr="00635FF5" w:rsidRDefault="00635FF5" w:rsidP="00635FF5">
      <w:pPr>
        <w:shd w:val="clear" w:color="auto" w:fill="FFFFFF"/>
        <w:spacing w:after="225" w:line="240" w:lineRule="auto"/>
        <w:ind w:left="45"/>
        <w:outlineLvl w:val="1"/>
        <w:rPr>
          <w:rFonts w:ascii="inherit" w:eastAsia="Times New Roman" w:hAnsi="inherit" w:cs="Arial"/>
          <w:b/>
          <w:color w:val="333333"/>
          <w:sz w:val="36"/>
          <w:szCs w:val="36"/>
          <w:lang w:eastAsia="pl-PL"/>
        </w:rPr>
      </w:pPr>
      <w:r w:rsidRPr="00635FF5">
        <w:rPr>
          <w:rFonts w:ascii="Arial" w:eastAsia="Times New Roman" w:hAnsi="Arial" w:cs="Arial"/>
          <w:b/>
          <w:bCs/>
          <w:color w:val="333333"/>
          <w:sz w:val="26"/>
          <w:szCs w:val="26"/>
          <w:lang w:eastAsia="pl-PL"/>
        </w:rPr>
        <w:t>Złóż wniosek przez Internet:</w:t>
      </w:r>
    </w:p>
    <w:p w:rsidR="00635FF5" w:rsidRDefault="00635FF5" w:rsidP="00635FF5">
      <w:pPr>
        <w:shd w:val="clear" w:color="auto" w:fill="FFFFFF"/>
        <w:spacing w:after="150" w:line="240" w:lineRule="auto"/>
        <w:jc w:val="both"/>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Dokument można przesłać drogą elektroniczną wypełniając jeden z poniższych formularzy znajdujących się na stronie Ministerstwa Cyfryzacji </w:t>
      </w:r>
      <w:hyperlink r:id="rId6" w:tgtFrame="_blank" w:history="1">
        <w:r w:rsidRPr="00635FF5">
          <w:rPr>
            <w:rFonts w:ascii="Arial" w:eastAsia="Times New Roman" w:hAnsi="Arial" w:cs="Arial"/>
            <w:color w:val="CC0000"/>
            <w:sz w:val="21"/>
            <w:szCs w:val="21"/>
            <w:lang w:eastAsia="pl-PL"/>
          </w:rPr>
          <w:t>https://obywatel.gov.pl/</w:t>
        </w:r>
      </w:hyperlink>
      <w:r w:rsidRPr="00635FF5">
        <w:rPr>
          <w:rFonts w:ascii="Arial" w:eastAsia="Times New Roman" w:hAnsi="Arial" w:cs="Arial"/>
          <w:color w:val="333333"/>
          <w:sz w:val="21"/>
          <w:szCs w:val="21"/>
          <w:lang w:eastAsia="pl-PL"/>
        </w:rPr>
        <w:t> Złożona informacja musi być </w:t>
      </w:r>
      <w:r w:rsidRPr="00635FF5">
        <w:rPr>
          <w:rFonts w:ascii="Arial" w:eastAsia="Times New Roman" w:hAnsi="Arial" w:cs="Arial"/>
          <w:b/>
          <w:bCs/>
          <w:color w:val="333333"/>
          <w:sz w:val="21"/>
          <w:szCs w:val="21"/>
          <w:lang w:eastAsia="pl-PL"/>
        </w:rPr>
        <w:t>podpisana Profilem Zaufanym</w:t>
      </w:r>
      <w:r w:rsidRPr="00635FF5">
        <w:rPr>
          <w:rFonts w:ascii="Arial" w:eastAsia="Times New Roman" w:hAnsi="Arial" w:cs="Arial"/>
          <w:color w:val="333333"/>
          <w:sz w:val="21"/>
          <w:szCs w:val="21"/>
          <w:lang w:eastAsia="pl-PL"/>
        </w:rPr>
        <w:t> lub</w:t>
      </w:r>
      <w:r>
        <w:rPr>
          <w:rFonts w:ascii="Arial" w:eastAsia="Times New Roman" w:hAnsi="Arial" w:cs="Arial"/>
          <w:color w:val="333333"/>
          <w:sz w:val="21"/>
          <w:szCs w:val="21"/>
          <w:lang w:eastAsia="pl-PL"/>
        </w:rPr>
        <w:t xml:space="preserve"> </w:t>
      </w:r>
      <w:r w:rsidRPr="00635FF5">
        <w:rPr>
          <w:rFonts w:ascii="Arial" w:eastAsia="Times New Roman" w:hAnsi="Arial" w:cs="Arial"/>
          <w:b/>
          <w:bCs/>
          <w:color w:val="333333"/>
          <w:sz w:val="21"/>
          <w:szCs w:val="21"/>
          <w:lang w:eastAsia="pl-PL"/>
        </w:rPr>
        <w:t>bezpiecznym podpisem elektronicznym</w:t>
      </w:r>
      <w:r w:rsidRPr="00635FF5">
        <w:rPr>
          <w:rFonts w:ascii="Arial" w:eastAsia="Times New Roman" w:hAnsi="Arial" w:cs="Arial"/>
          <w:color w:val="333333"/>
          <w:sz w:val="21"/>
          <w:szCs w:val="21"/>
          <w:lang w:eastAsia="pl-PL"/>
        </w:rPr>
        <w:t> weryfikowanym przy pomocy kwalifikowanego certyfikatu</w:t>
      </w:r>
      <w:r w:rsidRPr="00635FF5">
        <w:rPr>
          <w:rFonts w:ascii="Arial" w:eastAsia="Times New Roman" w:hAnsi="Arial" w:cs="Arial"/>
          <w:b/>
          <w:bCs/>
          <w:color w:val="333333"/>
          <w:sz w:val="21"/>
          <w:szCs w:val="21"/>
          <w:lang w:eastAsia="pl-PL"/>
        </w:rPr>
        <w:t>.</w:t>
      </w:r>
    </w:p>
    <w:p w:rsidR="00635FF5" w:rsidRPr="00635FF5" w:rsidRDefault="00635FF5" w:rsidP="00635FF5">
      <w:pPr>
        <w:shd w:val="clear" w:color="auto" w:fill="FFFFFF"/>
        <w:spacing w:after="150" w:line="240" w:lineRule="auto"/>
        <w:jc w:val="both"/>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Opłata skarbowa:</w:t>
      </w:r>
    </w:p>
    <w:p w:rsid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i/>
          <w:iCs/>
          <w:color w:val="333333"/>
          <w:sz w:val="21"/>
          <w:szCs w:val="21"/>
          <w:lang w:eastAsia="pl-PL"/>
        </w:rPr>
        <w:t>- nie dotyczy -</w:t>
      </w:r>
      <w:r w:rsidRPr="00635FF5">
        <w:rPr>
          <w:rFonts w:ascii="Arial" w:eastAsia="Times New Roman" w:hAnsi="Arial" w:cs="Arial"/>
          <w:b/>
          <w:bCs/>
          <w:color w:val="FF0000"/>
          <w:sz w:val="15"/>
          <w:szCs w:val="15"/>
          <w:lang w:eastAsia="pl-PL"/>
        </w:rPr>
        <w:t> </w:t>
      </w:r>
      <w:r w:rsidRPr="00635FF5">
        <w:rPr>
          <w:rFonts w:ascii="Arial" w:eastAsia="Times New Roman" w:hAnsi="Arial" w:cs="Arial"/>
          <w:b/>
          <w:bCs/>
          <w:color w:val="FF0000"/>
          <w:sz w:val="15"/>
          <w:szCs w:val="15"/>
          <w:lang w:eastAsia="pl-PL"/>
        </w:rPr>
        <w:br/>
      </w:r>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Opłaty administracyjne:</w:t>
      </w:r>
    </w:p>
    <w:p w:rsid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Termin i sposób załatwiania:</w:t>
      </w:r>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Niezwłocznie</w:t>
      </w:r>
    </w:p>
    <w:p w:rsid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br/>
        <w:t>E-mail: </w:t>
      </w:r>
      <w:hyperlink r:id="rId7" w:history="1">
        <w:r w:rsidRPr="00635FF5">
          <w:rPr>
            <w:rFonts w:ascii="Arial" w:eastAsia="Times New Roman" w:hAnsi="Arial" w:cs="Arial"/>
            <w:color w:val="CC0000"/>
            <w:sz w:val="21"/>
            <w:szCs w:val="21"/>
            <w:lang w:eastAsia="pl-PL"/>
          </w:rPr>
          <w:t>wso@gdansk.gda.pl</w:t>
        </w:r>
      </w:hyperlink>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Tryb odwoławczy:</w:t>
      </w:r>
    </w:p>
    <w:p w:rsid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Podstawa prawna:</w:t>
      </w:r>
    </w:p>
    <w:p w:rsidR="00635FF5" w:rsidRPr="00635FF5" w:rsidRDefault="00635FF5" w:rsidP="00635FF5">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Ustawa z dnia 24 września 2010r. o ewidencji ludności (Dz.U. z 2017r. poz.657 z późn.zm.)</w:t>
      </w:r>
    </w:p>
    <w:p w:rsidR="00635FF5" w:rsidRPr="00635FF5" w:rsidRDefault="00635FF5" w:rsidP="00635FF5">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Rozporządzenie Ministra Spraw Wewnętrznych i Administracji z dnia 13 grudnia 2017r. w sprawie określenia wzorów i sposobu wypełniania formularzy stosowanych przy wykonywaniu obowiązku meldunkowego (Dz.U. poz.2411)</w:t>
      </w:r>
    </w:p>
    <w:p w:rsidR="00635FF5" w:rsidRDefault="00635FF5" w:rsidP="00635FF5">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Ustawa z dnia 14 czerwca 1960r. - Kodeks postępowania administracyjnego (Dz. U. z 2017r. poz.1257)</w:t>
      </w:r>
    </w:p>
    <w:p w:rsidR="00635FF5" w:rsidRPr="00635FF5" w:rsidRDefault="00635FF5" w:rsidP="00635FF5">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635FF5">
        <w:rPr>
          <w:rFonts w:ascii="Arial" w:eastAsia="Times New Roman" w:hAnsi="Arial" w:cs="Arial"/>
          <w:b/>
          <w:bCs/>
          <w:color w:val="333333"/>
          <w:sz w:val="26"/>
          <w:szCs w:val="26"/>
          <w:lang w:eastAsia="pl-PL"/>
        </w:rPr>
        <w:t>Inne informacje:</w:t>
      </w:r>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 xml:space="preserve">Zgłoszenia zameldowania dokonuje osoba obowiązana do zameldowania się osobiście, w formie dokumentu elektronicznego lub przez pełnomocnika, legitymującego się pełnomocnictwem udzielonym w formie pisemnej, o której mowa w art. 33 §2 ustawy – Kodeks postępowania administracyjnego w organie gminy właściwym ze względu na położenie nieruchomości, w której zamieszkała. W przypadku obywateli polskich i obywateli Unii Europejskiej najpóźniej w 30 dniu licząc od dnia przybycia do tego miejsca. Cudzoziemiec nie będący obywatelem Unii Europejskiej obowiązany jest do zgłoszenia zameldowania najpóźniej czwartego dnia, licząc od dnia </w:t>
      </w:r>
      <w:r w:rsidRPr="00635FF5">
        <w:rPr>
          <w:rFonts w:ascii="Arial" w:eastAsia="Times New Roman" w:hAnsi="Arial" w:cs="Arial"/>
          <w:color w:val="333333"/>
          <w:sz w:val="21"/>
          <w:szCs w:val="21"/>
          <w:lang w:eastAsia="pl-PL"/>
        </w:rPr>
        <w:lastRenderedPageBreak/>
        <w:t>przybycia. Za osobę nie posiadającą pełnej zdolności do czynności prawnych lub posiadającą ograniczoną zdolność do czynności prawnych obowiązek meldunkowy wykonuje jej przedstawiciel ustawowy, opiekun prawny lub inna osoba sprawująca nad nią faktyczną opiekę w miejscu ich wspólnego pobytu. Zgłoszenie zameldowania na pobyt stały w nowym miejscu pobytu stałego skutkuje wymeldowaniem z dotychczasowego miejsca zameldowana na pobyt stały. Przy zgłoszeniu zameldowania na pobyt stały można wymeldować się z pobytu czasowego. Organ dokonujący zameldowania na pobyt stały wydaje z urzędu osobie meldującej się zaświadczenie o zameldowaniu na pobyt stały.</w:t>
      </w:r>
    </w:p>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Osoba zamieszkująca pod oznaczonym adresem, która nie może przedstawić potwierdzenia faktu jej zamieszkiwania w określonym lokalu, dokonanego przez właściciela, najemcę lokalu (brak tytułu prawnego do lokalu, lub odmowa potwierdzenia faktu zamieszkiwania w lokalu przez właściciela, najemcę mieszkania) wnosi podanie o zameldowanie decyzją administracyjną. </w:t>
      </w:r>
      <w:r w:rsidRPr="00635FF5">
        <w:rPr>
          <w:rFonts w:ascii="Arial" w:eastAsia="Times New Roman" w:hAnsi="Arial" w:cs="Arial"/>
          <w:b/>
          <w:bCs/>
          <w:color w:val="333333"/>
          <w:sz w:val="21"/>
          <w:szCs w:val="21"/>
          <w:lang w:eastAsia="pl-PL"/>
        </w:rPr>
        <w:t>Procedura w tym zakresie została opisana pod hasłem: </w:t>
      </w:r>
      <w:bookmarkStart w:id="0" w:name="_GoBack"/>
      <w:r w:rsidRPr="00635FF5">
        <w:rPr>
          <w:rFonts w:ascii="Arial" w:eastAsia="Times New Roman" w:hAnsi="Arial" w:cs="Arial"/>
          <w:b/>
          <w:bCs/>
          <w:color w:val="333333"/>
          <w:sz w:val="21"/>
          <w:szCs w:val="21"/>
          <w:lang w:eastAsia="pl-PL"/>
        </w:rPr>
        <w:fldChar w:fldCharType="begin"/>
      </w:r>
      <w:r w:rsidRPr="00635FF5">
        <w:rPr>
          <w:rFonts w:ascii="Arial" w:eastAsia="Times New Roman" w:hAnsi="Arial" w:cs="Arial"/>
          <w:b/>
          <w:bCs/>
          <w:color w:val="333333"/>
          <w:sz w:val="21"/>
          <w:szCs w:val="21"/>
          <w:lang w:eastAsia="pl-PL"/>
        </w:rPr>
        <w:instrText xml:space="preserve"> HYPERLINK "http://bip.gdansk.pl/urzad-miejski/Zameldowanie-na-pobyt-staly-lub-pobyt-czasowy-decyzja-administracyjna,a,44474" </w:instrText>
      </w:r>
      <w:r w:rsidRPr="00635FF5">
        <w:rPr>
          <w:rFonts w:ascii="Arial" w:eastAsia="Times New Roman" w:hAnsi="Arial" w:cs="Arial"/>
          <w:b/>
          <w:bCs/>
          <w:color w:val="333333"/>
          <w:sz w:val="21"/>
          <w:szCs w:val="21"/>
          <w:lang w:eastAsia="pl-PL"/>
        </w:rPr>
        <w:fldChar w:fldCharType="separate"/>
      </w:r>
      <w:r w:rsidRPr="00635FF5">
        <w:rPr>
          <w:rFonts w:ascii="Arial" w:eastAsia="Times New Roman" w:hAnsi="Arial" w:cs="Arial"/>
          <w:b/>
          <w:bCs/>
          <w:color w:val="CC0000"/>
          <w:sz w:val="21"/>
          <w:szCs w:val="21"/>
          <w:lang w:eastAsia="pl-PL"/>
        </w:rPr>
        <w:t>„Zameldowanie na pobyt stały lub pobyt czasowy decyzją administracyjną”</w:t>
      </w:r>
      <w:r w:rsidRPr="00635FF5">
        <w:rPr>
          <w:rFonts w:ascii="Arial" w:eastAsia="Times New Roman" w:hAnsi="Arial" w:cs="Arial"/>
          <w:b/>
          <w:bCs/>
          <w:color w:val="333333"/>
          <w:sz w:val="21"/>
          <w:szCs w:val="21"/>
          <w:lang w:eastAsia="pl-PL"/>
        </w:rPr>
        <w:fldChar w:fldCharType="end"/>
      </w:r>
      <w:r w:rsidRPr="00635FF5">
        <w:rPr>
          <w:rFonts w:ascii="Arial" w:eastAsia="Times New Roman" w:hAnsi="Arial" w:cs="Arial"/>
          <w:b/>
          <w:bCs/>
          <w:color w:val="333333"/>
          <w:sz w:val="21"/>
          <w:szCs w:val="21"/>
          <w:lang w:eastAsia="pl-PL"/>
        </w:rPr>
        <w:t>.</w:t>
      </w:r>
    </w:p>
    <w:bookmarkEnd w:id="0"/>
    <w:p w:rsidR="00635FF5" w:rsidRPr="00635FF5" w:rsidRDefault="00635FF5" w:rsidP="00635FF5">
      <w:pPr>
        <w:shd w:val="clear" w:color="auto" w:fill="FFFFFF"/>
        <w:spacing w:after="150" w:line="240" w:lineRule="auto"/>
        <w:rPr>
          <w:rFonts w:ascii="Arial" w:eastAsia="Times New Roman" w:hAnsi="Arial" w:cs="Arial"/>
          <w:color w:val="333333"/>
          <w:sz w:val="21"/>
          <w:szCs w:val="21"/>
          <w:lang w:eastAsia="pl-PL"/>
        </w:rPr>
      </w:pPr>
      <w:r w:rsidRPr="00635FF5">
        <w:rPr>
          <w:rFonts w:ascii="Arial" w:eastAsia="Times New Roman" w:hAnsi="Arial" w:cs="Arial"/>
          <w:color w:val="333333"/>
          <w:sz w:val="21"/>
          <w:szCs w:val="21"/>
          <w:lang w:eastAsia="pl-PL"/>
        </w:rPr>
        <w:t xml:space="preserve">Informacje dot. rejestracji pobytu obywateli państw członkowskich Unii Europejskiej i członków ich rodzin niebędących obywatelami państw Unii Europejskiej na terytorium Rzeczypospolitej Polskiej oraz informacje dot. legalizacji pobytu cudzoziemców na terytorium Rzeczypospolitej Polskiej znajdą Państwo w Biuletynie Informacji Publicznej </w:t>
      </w:r>
      <w:r>
        <w:rPr>
          <w:rFonts w:ascii="Arial" w:eastAsia="Times New Roman" w:hAnsi="Arial" w:cs="Arial"/>
          <w:color w:val="333333"/>
          <w:sz w:val="21"/>
          <w:szCs w:val="21"/>
          <w:lang w:eastAsia="pl-PL"/>
        </w:rPr>
        <w:t>Zachodniopomorskiego Urzędu Wojewódzkiego w Szczecinie.</w:t>
      </w:r>
      <w:r w:rsidRPr="00635FF5">
        <w:rPr>
          <w:rFonts w:ascii="Arial" w:eastAsia="Times New Roman" w:hAnsi="Arial" w:cs="Arial"/>
          <w:color w:val="333333"/>
          <w:sz w:val="21"/>
          <w:szCs w:val="21"/>
          <w:lang w:eastAsia="pl-PL"/>
        </w:rPr>
        <w:t xml:space="preserve"> </w:t>
      </w:r>
    </w:p>
    <w:p w:rsidR="003E1ABE" w:rsidRDefault="003E1ABE"/>
    <w:sectPr w:rsidR="003E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DD4B82"/>
    <w:multiLevelType w:val="multilevel"/>
    <w:tmpl w:val="DEB2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701C35"/>
    <w:multiLevelType w:val="multilevel"/>
    <w:tmpl w:val="BE5A2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3C301C"/>
    <w:multiLevelType w:val="multilevel"/>
    <w:tmpl w:val="B08A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31D"/>
    <w:rsid w:val="003E1ABE"/>
    <w:rsid w:val="00635FF5"/>
    <w:rsid w:val="00CB4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635FF5"/>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635FF5"/>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859759">
      <w:bodyDiv w:val="1"/>
      <w:marLeft w:val="0"/>
      <w:marRight w:val="0"/>
      <w:marTop w:val="0"/>
      <w:marBottom w:val="0"/>
      <w:divBdr>
        <w:top w:val="none" w:sz="0" w:space="0" w:color="auto"/>
        <w:left w:val="none" w:sz="0" w:space="0" w:color="auto"/>
        <w:bottom w:val="none" w:sz="0" w:space="0" w:color="auto"/>
        <w:right w:val="none" w:sz="0" w:space="0" w:color="auto"/>
      </w:divBdr>
      <w:divsChild>
        <w:div w:id="1851992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so@gdansk.gd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ywatel.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763</Words>
  <Characters>4579</Characters>
  <Application>Microsoft Office Word</Application>
  <DocSecurity>0</DocSecurity>
  <Lines>38</Lines>
  <Paragraphs>10</Paragraphs>
  <ScaleCrop>false</ScaleCrop>
  <Company>Acer</Company>
  <LinksUpToDate>false</LinksUpToDate>
  <CharactersWithSpaces>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2018-01-19T21:06:00Z</dcterms:created>
  <dcterms:modified xsi:type="dcterms:W3CDTF">2018-01-19T21:10:00Z</dcterms:modified>
</cp:coreProperties>
</file>